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EC778F" w:rsidRDefault="00EB4988" w:rsidP="00EE1A28">
      <w:pPr>
        <w:pStyle w:val="Heading1"/>
        <w:bidi/>
        <w:spacing w:before="0" w:after="0" w:line="264" w:lineRule="auto"/>
        <w:rPr>
          <w:rFonts w:asciiTheme="minorBidi" w:eastAsiaTheme="minorEastAsia" w:hAnsiTheme="minorBidi" w:cstheme="minorBidi"/>
          <w:rtl/>
        </w:rPr>
      </w:pPr>
      <w:r w:rsidRPr="00EC778F">
        <w:rPr>
          <w:rFonts w:asciiTheme="minorBidi" w:hAnsiTheme="minorBidi" w:cstheme="minorBidi"/>
          <w:rtl/>
        </w:rPr>
        <w:t>نشاط: غاية 7-1-7 وحالات تفشي الأمراض في الأخبار</w:t>
      </w:r>
    </w:p>
    <w:p w14:paraId="17842671" w14:textId="77777777" w:rsidR="00EB4988" w:rsidRPr="00EC778F" w:rsidRDefault="00EB4988" w:rsidP="00EE1A28">
      <w:pPr>
        <w:pStyle w:val="Heading1"/>
        <w:spacing w:before="0" w:after="0" w:line="264" w:lineRule="auto"/>
        <w:rPr>
          <w:rFonts w:asciiTheme="minorBidi" w:hAnsiTheme="minorBidi" w:cstheme="minorBidi"/>
        </w:rPr>
      </w:pPr>
    </w:p>
    <w:p w14:paraId="12004BFF" w14:textId="77777777" w:rsidR="0072302F" w:rsidRPr="00EC778F" w:rsidRDefault="0072302F" w:rsidP="00EE1A28">
      <w:pPr>
        <w:pStyle w:val="Heading2"/>
        <w:spacing w:before="0" w:after="0" w:line="264" w:lineRule="auto"/>
        <w:rPr>
          <w:rFonts w:asciiTheme="minorBidi" w:hAnsiTheme="minorBidi" w:cstheme="minorBidi"/>
          <w:bCs/>
          <w:sz w:val="12"/>
          <w:szCs w:val="12"/>
        </w:rPr>
      </w:pPr>
    </w:p>
    <w:p w14:paraId="2CCBC149" w14:textId="4B9F427B" w:rsidR="0072302F" w:rsidRPr="00EC778F" w:rsidRDefault="2A28D8D9" w:rsidP="00EE1A28">
      <w:pPr>
        <w:pStyle w:val="Heading2"/>
        <w:bidi/>
        <w:spacing w:before="0" w:after="0" w:line="264" w:lineRule="auto"/>
        <w:rPr>
          <w:rFonts w:asciiTheme="minorBidi" w:hAnsiTheme="minorBidi" w:cstheme="minorBidi"/>
          <w:bCs/>
          <w:rtl/>
        </w:rPr>
      </w:pPr>
      <w:r w:rsidRPr="00EC778F">
        <w:rPr>
          <w:rFonts w:asciiTheme="minorBidi" w:hAnsiTheme="minorBidi" w:cstheme="minorBidi"/>
          <w:bCs/>
          <w:rtl/>
        </w:rPr>
        <w:t>مجموعة السيناريوهات: الكوليرا</w:t>
      </w:r>
    </w:p>
    <w:p w14:paraId="267CCCA7" w14:textId="51246A6B" w:rsidR="006F57C1" w:rsidRPr="00EC778F" w:rsidRDefault="00454949" w:rsidP="00EE1A28">
      <w:pPr>
        <w:pStyle w:val="Heading3"/>
        <w:bidi/>
        <w:spacing w:line="264" w:lineRule="auto"/>
        <w:rPr>
          <w:rFonts w:asciiTheme="minorBidi" w:hAnsiTheme="minorBidi" w:cstheme="minorBidi"/>
          <w:bCs/>
          <w:rtl/>
        </w:rPr>
      </w:pPr>
      <w:r w:rsidRPr="00EC778F">
        <w:rPr>
          <w:rFonts w:asciiTheme="minorBidi" w:hAnsiTheme="minorBidi" w:cstheme="minorBidi"/>
          <w:bCs/>
          <w:rtl/>
        </w:rPr>
        <w:t>التعليمات</w:t>
      </w:r>
    </w:p>
    <w:p w14:paraId="35A324A0" w14:textId="6DA9A55B" w:rsidR="004A39D0" w:rsidRPr="00EC778F" w:rsidRDefault="000A46A3" w:rsidP="00EE1A28">
      <w:pPr>
        <w:pStyle w:val="BodyText"/>
        <w:numPr>
          <w:ilvl w:val="0"/>
          <w:numId w:val="46"/>
        </w:numPr>
        <w:bidi/>
        <w:spacing w:after="0" w:line="264" w:lineRule="auto"/>
        <w:rPr>
          <w:rFonts w:asciiTheme="minorBidi" w:hAnsiTheme="minorBidi" w:cstheme="minorBidi"/>
          <w:sz w:val="22"/>
          <w:szCs w:val="22"/>
          <w:rtl/>
        </w:rPr>
      </w:pPr>
      <w:r w:rsidRPr="00EC778F">
        <w:rPr>
          <w:rFonts w:asciiTheme="minorBidi" w:hAnsiTheme="minorBidi" w:cstheme="minorBidi"/>
          <w:sz w:val="22"/>
          <w:szCs w:val="22"/>
          <w:rtl/>
        </w:rPr>
        <w:t xml:space="preserve">بمفردكم، </w:t>
      </w:r>
      <w:r w:rsidRPr="00EC778F">
        <w:rPr>
          <w:rFonts w:asciiTheme="minorBidi" w:hAnsiTheme="minorBidi" w:cstheme="minorBidi"/>
          <w:b/>
          <w:bCs/>
          <w:sz w:val="22"/>
          <w:szCs w:val="22"/>
          <w:rtl/>
        </w:rPr>
        <w:t xml:space="preserve">اقرؤوا </w:t>
      </w:r>
      <w:r w:rsidRPr="00EC778F">
        <w:rPr>
          <w:rFonts w:asciiTheme="minorBidi" w:hAnsiTheme="minorBidi" w:cstheme="minorBidi"/>
          <w:sz w:val="22"/>
          <w:szCs w:val="22"/>
          <w:rtl/>
        </w:rPr>
        <w:t>المقال (المقالات) الإخباري التالي.</w:t>
      </w:r>
    </w:p>
    <w:p w14:paraId="4FC4000E" w14:textId="4A08EB1F" w:rsidR="00EB4988" w:rsidRPr="00EC778F" w:rsidRDefault="000A46A3" w:rsidP="00EE1A28">
      <w:pPr>
        <w:pStyle w:val="BodyText"/>
        <w:numPr>
          <w:ilvl w:val="0"/>
          <w:numId w:val="46"/>
        </w:numPr>
        <w:bidi/>
        <w:spacing w:after="0" w:line="264" w:lineRule="auto"/>
        <w:rPr>
          <w:rFonts w:asciiTheme="minorBidi" w:hAnsiTheme="minorBidi" w:cstheme="minorBidi"/>
          <w:sz w:val="22"/>
          <w:szCs w:val="22"/>
          <w:rtl/>
        </w:rPr>
      </w:pPr>
      <w:r w:rsidRPr="00EC778F">
        <w:rPr>
          <w:rFonts w:asciiTheme="minorBidi" w:hAnsiTheme="minorBidi" w:cstheme="minorBidi"/>
          <w:sz w:val="22"/>
          <w:szCs w:val="22"/>
          <w:rtl/>
        </w:rPr>
        <w:t>في مجموعتكم</w:t>
      </w:r>
      <w:r w:rsidRPr="00EC778F">
        <w:rPr>
          <w:rFonts w:asciiTheme="minorBidi" w:hAnsiTheme="minorBidi" w:cstheme="minorBidi"/>
          <w:b/>
          <w:bCs/>
          <w:sz w:val="22"/>
          <w:szCs w:val="22"/>
          <w:rtl/>
        </w:rPr>
        <w:t>، ناقشوا</w:t>
      </w:r>
      <w:r w:rsidRPr="00EC778F">
        <w:rPr>
          <w:rFonts w:asciiTheme="minorBidi" w:hAnsiTheme="minorBidi" w:cstheme="minorBidi"/>
          <w:sz w:val="22"/>
          <w:szCs w:val="22"/>
          <w:rtl/>
        </w:rPr>
        <w:t xml:space="preserve"> تطبيق نهج 7-1-7 على الوضع الموصوف في المقال.</w:t>
      </w:r>
      <w:r w:rsidRPr="00EC778F">
        <w:rPr>
          <w:rFonts w:asciiTheme="minorBidi" w:hAnsiTheme="minorBidi" w:cstheme="minorBidi"/>
          <w:rtl/>
        </w:rPr>
        <w:t xml:space="preserve"> </w:t>
      </w:r>
    </w:p>
    <w:p w14:paraId="218C4355" w14:textId="7077FEFE" w:rsidR="5BEB7241" w:rsidRPr="00EC778F" w:rsidRDefault="5BEB7241" w:rsidP="00EE1A28">
      <w:pPr>
        <w:pStyle w:val="BodyText"/>
        <w:numPr>
          <w:ilvl w:val="1"/>
          <w:numId w:val="46"/>
        </w:numPr>
        <w:bidi/>
        <w:spacing w:after="0" w:line="264" w:lineRule="auto"/>
        <w:rPr>
          <w:rFonts w:asciiTheme="minorBidi" w:hAnsiTheme="minorBidi" w:cstheme="minorBidi"/>
          <w:sz w:val="22"/>
          <w:szCs w:val="22"/>
          <w:rtl/>
        </w:rPr>
      </w:pPr>
      <w:r w:rsidRPr="00EC778F">
        <w:rPr>
          <w:rFonts w:asciiTheme="minorBidi" w:hAnsiTheme="minorBidi" w:cstheme="minorBidi"/>
          <w:sz w:val="22"/>
          <w:szCs w:val="22"/>
          <w:rtl/>
        </w:rPr>
        <w:t>كيف كان من الممكن أن يكون استخدام غاية 7-1-7 في الوقت الفعلي مفيدًا في المرحلة المبكرة من الاستجابة لحالة التفشي هذه؟</w:t>
      </w:r>
    </w:p>
    <w:p w14:paraId="5E7484A1" w14:textId="7DAC11ED" w:rsidR="00EB4988" w:rsidRPr="00EC778F" w:rsidRDefault="00EB4988" w:rsidP="00EE1A28">
      <w:pPr>
        <w:pStyle w:val="BodyText"/>
        <w:numPr>
          <w:ilvl w:val="1"/>
          <w:numId w:val="46"/>
        </w:numPr>
        <w:bidi/>
        <w:spacing w:after="0" w:line="264" w:lineRule="auto"/>
        <w:rPr>
          <w:rFonts w:asciiTheme="minorBidi" w:hAnsiTheme="minorBidi" w:cstheme="minorBidi"/>
          <w:sz w:val="22"/>
          <w:szCs w:val="22"/>
          <w:rtl/>
        </w:rPr>
      </w:pPr>
      <w:r w:rsidRPr="00EC778F">
        <w:rPr>
          <w:rFonts w:asciiTheme="minorBidi" w:hAnsiTheme="minorBidi" w:cstheme="minorBidi"/>
          <w:sz w:val="22"/>
          <w:szCs w:val="22"/>
          <w:rtl/>
        </w:rPr>
        <w:t>على أي مستوى من مستويات الحكومة قد يكون من المفيد تطبيق غاية 7-1-7 في حالة تفشي المرض هذه (على سبيل المثال، المستوى الوطني، المستوى دون الوطني، مناطق دون وطنية متعددة) ولماذا؟</w:t>
      </w:r>
      <w:r w:rsidRPr="00EC778F">
        <w:rPr>
          <w:rFonts w:asciiTheme="minorBidi" w:hAnsiTheme="minorBidi" w:cstheme="minorBidi"/>
          <w:rtl/>
        </w:rPr>
        <w:t xml:space="preserve"> </w:t>
      </w:r>
    </w:p>
    <w:p w14:paraId="13B7CDAF" w14:textId="3EC5A5A2" w:rsidR="00EB4988" w:rsidRPr="00EC778F" w:rsidRDefault="00EB4988" w:rsidP="00EE1A28">
      <w:pPr>
        <w:pStyle w:val="BodyText"/>
        <w:numPr>
          <w:ilvl w:val="1"/>
          <w:numId w:val="47"/>
        </w:numPr>
        <w:bidi/>
        <w:spacing w:after="0" w:line="264" w:lineRule="auto"/>
        <w:rPr>
          <w:rFonts w:asciiTheme="minorBidi" w:hAnsiTheme="minorBidi" w:cstheme="minorBidi"/>
          <w:sz w:val="22"/>
          <w:szCs w:val="22"/>
          <w:rtl/>
        </w:rPr>
      </w:pPr>
      <w:r w:rsidRPr="00EC778F">
        <w:rPr>
          <w:rFonts w:asciiTheme="minorBidi" w:hAnsiTheme="minorBidi" w:cstheme="minorBidi"/>
          <w:sz w:val="22"/>
          <w:szCs w:val="22"/>
          <w:rtl/>
        </w:rPr>
        <w:t>كيف يمكن استخدام نتائج 7-1-7 المستمدة من حالة التفشي هذه لتوجيه الإجراءات والتخطيط؟</w:t>
      </w:r>
    </w:p>
    <w:p w14:paraId="09D6E765" w14:textId="5DBA4749" w:rsidR="00107852" w:rsidRPr="00EC778F" w:rsidRDefault="64CDA27E" w:rsidP="00EE1A28">
      <w:pPr>
        <w:pStyle w:val="BodyText"/>
        <w:numPr>
          <w:ilvl w:val="0"/>
          <w:numId w:val="46"/>
        </w:numPr>
        <w:bidi/>
        <w:spacing w:after="0" w:line="264" w:lineRule="auto"/>
        <w:rPr>
          <w:rFonts w:asciiTheme="minorBidi" w:hAnsiTheme="minorBidi" w:cstheme="minorBidi"/>
          <w:sz w:val="22"/>
          <w:szCs w:val="22"/>
          <w:rtl/>
        </w:rPr>
      </w:pPr>
      <w:r w:rsidRPr="00EC778F">
        <w:rPr>
          <w:rFonts w:asciiTheme="minorBidi" w:hAnsiTheme="minorBidi" w:cstheme="minorBidi"/>
          <w:sz w:val="22"/>
          <w:szCs w:val="22"/>
          <w:rtl/>
        </w:rPr>
        <w:t>استخدموا خيالكم و/أو خبرتكم للإجابة إذا لم يحتوي المقال على معلومات كافية.</w:t>
      </w:r>
      <w:r w:rsidRPr="00EC778F">
        <w:rPr>
          <w:rFonts w:asciiTheme="minorBidi" w:hAnsiTheme="minorBidi" w:cstheme="minorBidi"/>
          <w:rtl/>
        </w:rPr>
        <w:t xml:space="preserve"> </w:t>
      </w:r>
    </w:p>
    <w:p w14:paraId="2319B1D0" w14:textId="218D848B" w:rsidR="00107852" w:rsidRPr="00EC778F" w:rsidRDefault="00EB4988" w:rsidP="00EE1A28">
      <w:pPr>
        <w:pStyle w:val="BodyText"/>
        <w:numPr>
          <w:ilvl w:val="0"/>
          <w:numId w:val="46"/>
        </w:numPr>
        <w:bidi/>
        <w:spacing w:line="264" w:lineRule="auto"/>
        <w:rPr>
          <w:rFonts w:asciiTheme="minorBidi" w:hAnsiTheme="minorBidi" w:cstheme="minorBidi"/>
          <w:sz w:val="22"/>
          <w:szCs w:val="22"/>
          <w:rtl/>
        </w:rPr>
      </w:pPr>
      <w:r w:rsidRPr="00EC778F">
        <w:rPr>
          <w:rFonts w:asciiTheme="minorBidi" w:hAnsiTheme="minorBidi" w:cstheme="minorBidi"/>
          <w:sz w:val="22"/>
          <w:szCs w:val="22"/>
          <w:rtl/>
        </w:rPr>
        <w:t xml:space="preserve">في الجلسة العامة، </w:t>
      </w:r>
      <w:r w:rsidRPr="00EC778F">
        <w:rPr>
          <w:rFonts w:asciiTheme="minorBidi" w:hAnsiTheme="minorBidi" w:cstheme="minorBidi"/>
          <w:b/>
          <w:bCs/>
          <w:sz w:val="22"/>
          <w:szCs w:val="22"/>
          <w:rtl/>
        </w:rPr>
        <w:t>لخصوا</w:t>
      </w:r>
      <w:r w:rsidRPr="00EC778F">
        <w:rPr>
          <w:rFonts w:asciiTheme="minorBidi" w:hAnsiTheme="minorBidi" w:cstheme="minorBidi"/>
          <w:sz w:val="22"/>
          <w:szCs w:val="22"/>
          <w:rtl/>
        </w:rPr>
        <w:t xml:space="preserve"> المقال ومناقشتكم بإيجاز.</w:t>
      </w:r>
      <w:r w:rsidRPr="00EC778F">
        <w:rPr>
          <w:rFonts w:asciiTheme="minorBidi" w:hAnsiTheme="minorBidi" w:cstheme="minorBidi"/>
          <w:rtl/>
        </w:rPr>
        <w:t xml:space="preserve"> </w:t>
      </w:r>
    </w:p>
    <w:p w14:paraId="73A03FEC" w14:textId="5822E2B8" w:rsidR="0026325B" w:rsidRPr="00EC778F" w:rsidRDefault="00EB4988" w:rsidP="00EE1A28">
      <w:pPr>
        <w:pStyle w:val="Heading3"/>
        <w:bidi/>
        <w:spacing w:line="264" w:lineRule="auto"/>
        <w:rPr>
          <w:rFonts w:asciiTheme="minorBidi" w:hAnsiTheme="minorBidi" w:cstheme="minorBidi"/>
          <w:bCs/>
          <w:rtl/>
        </w:rPr>
      </w:pPr>
      <w:r w:rsidRPr="00EC778F">
        <w:rPr>
          <w:rFonts w:asciiTheme="minorBidi" w:hAnsiTheme="minorBidi" w:cstheme="minorBidi"/>
          <w:bCs/>
          <w:rtl/>
        </w:rPr>
        <w:t xml:space="preserve">مقال إخباري </w:t>
      </w:r>
    </w:p>
    <w:p w14:paraId="03C80CFF" w14:textId="160CB641" w:rsidR="006F57C1" w:rsidRPr="00EC778F" w:rsidRDefault="0094559E" w:rsidP="00EE1A28">
      <w:pPr>
        <w:bidi/>
        <w:spacing w:line="264" w:lineRule="auto"/>
        <w:rPr>
          <w:rFonts w:asciiTheme="minorBidi" w:hAnsiTheme="minorBidi" w:cstheme="minorBidi"/>
          <w:b/>
          <w:bCs/>
          <w:color w:val="3BB041" w:themeColor="accent1"/>
          <w:rtl/>
        </w:rPr>
      </w:pPr>
      <w:r w:rsidRPr="00EC778F">
        <w:rPr>
          <w:rFonts w:asciiTheme="minorBidi" w:hAnsiTheme="minorBidi" w:cstheme="minorBidi"/>
          <w:b/>
          <w:bCs/>
          <w:color w:val="3BB041" w:themeColor="accent1"/>
          <w:rtl/>
        </w:rPr>
        <w:t>تم تأكيد تفشي الكوليرا في ثلاثة مواقع أخرى في نيبال، ويخشى المسؤولون من تفشي المرض على نطاق واسع.</w:t>
      </w:r>
    </w:p>
    <w:p w14:paraId="1F0B5AB6" w14:textId="753DF295" w:rsidR="00EB4988" w:rsidRPr="00EC778F" w:rsidRDefault="0094559E" w:rsidP="00EE1A28">
      <w:pPr>
        <w:bidi/>
        <w:spacing w:line="264" w:lineRule="auto"/>
        <w:rPr>
          <w:rFonts w:asciiTheme="minorBidi" w:eastAsiaTheme="minorHAnsi" w:hAnsiTheme="minorBidi" w:cstheme="minorBidi"/>
          <w:rtl/>
        </w:rPr>
      </w:pPr>
      <w:r w:rsidRPr="00EC778F">
        <w:rPr>
          <w:rFonts w:asciiTheme="minorBidi" w:hAnsiTheme="minorBidi" w:cstheme="minorBidi"/>
          <w:rtl/>
        </w:rPr>
        <w:t>صحيفة كاتماندو بوست | بقلم أرجون بوديل | 08 يونيو 2024</w:t>
      </w:r>
    </w:p>
    <w:p w14:paraId="40521D6F" w14:textId="77777777" w:rsidR="008D63CD" w:rsidRPr="00EC778F" w:rsidRDefault="008D63CD" w:rsidP="00EE1A28">
      <w:pPr>
        <w:spacing w:line="264" w:lineRule="auto"/>
        <w:rPr>
          <w:rFonts w:asciiTheme="minorBidi" w:hAnsiTheme="minorBidi" w:cstheme="minorBidi"/>
        </w:rPr>
      </w:pPr>
    </w:p>
    <w:p w14:paraId="29400829"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تم تأكيد حالة واحدة على الأقل من الكوليرا، وهو مرض شديد العدوى وقد يكون مميتًا، في كاتماندو.</w:t>
      </w:r>
    </w:p>
    <w:p w14:paraId="1885E8C2"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643F287A"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وفقًا لمستشفى سوكراج الاستوائي للأمراض المعدية، ثبتت إصابة رجل يبلغ من العمر 62 عامًا من مديرية ماكوانبور بالمرض الفتّاك، وذلك بعد إدخاله إلى المستشفى وهو يعاني إسهالاً حادًا قبل نحو أسبوعين.</w:t>
      </w:r>
    </w:p>
    <w:p w14:paraId="6600AD87"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430E12BF"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ويُقال إن الرجل كان يقيم في كاتماندو لفترة طويلة.</w:t>
      </w:r>
    </w:p>
    <w:p w14:paraId="0DF20926"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1955AF87"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وقال أحد العاملين الصحيين في قسم الطوارئ بالمستشفى: «كانت الحالة الصحية للمريض خطيرة عند إحضاره إلى مستشفانا»، طالبًا عدم ذكر اسمه، لعدم تخويله بالتحدث إلى وسائل الإعلام. "أكد فحص البراز الإصابة بالكوليرا."</w:t>
      </w:r>
    </w:p>
    <w:p w14:paraId="073B94C7"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13C75BC1" w14:textId="07239DFD"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 xml:space="preserve">بحسب العاملين الصحيين في المستشفى، تم تأكيد وجود النمط المصلي </w:t>
      </w:r>
      <w:r w:rsidRPr="00EC778F">
        <w:rPr>
          <w:rFonts w:asciiTheme="minorBidi" w:hAnsiTheme="minorBidi" w:cstheme="minorBidi"/>
        </w:rPr>
        <w:t>01 Ogawa</w:t>
      </w:r>
      <w:r w:rsidRPr="00EC778F">
        <w:rPr>
          <w:rFonts w:asciiTheme="minorBidi" w:hAnsiTheme="minorBidi" w:cstheme="minorBidi"/>
          <w:rtl/>
        </w:rPr>
        <w:t xml:space="preserve"> من بكتيريا ضمة الكوليرا (</w:t>
      </w:r>
      <w:r w:rsidRPr="00EC778F">
        <w:rPr>
          <w:rFonts w:asciiTheme="minorBidi" w:hAnsiTheme="minorBidi" w:cstheme="minorBidi"/>
        </w:rPr>
        <w:t>Vibrio cholerae</w:t>
      </w:r>
      <w:r w:rsidRPr="00EC778F">
        <w:rPr>
          <w:rFonts w:asciiTheme="minorBidi" w:hAnsiTheme="minorBidi" w:cstheme="minorBidi"/>
          <w:rtl/>
        </w:rPr>
        <w:t>) في عينات براز المرضى المصابين.</w:t>
      </w:r>
    </w:p>
    <w:p w14:paraId="43C22F4F"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0B9DC51E" w14:textId="08597A53" w:rsidR="008D63CD" w:rsidRPr="00EC778F" w:rsidRDefault="00461576"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...شهد وادي كاتماندو تفشيًا هائلاً للكوليرا في موسم الرياح الموسمية لعام 2022، حيث تم تأكيد 77 حالة إصابة بالكوليرا. عانى مئات الأشخاص حالات عدوى الإسهال التي استمرت لأشهر.</w:t>
      </w:r>
    </w:p>
    <w:p w14:paraId="3E9FB417"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0FCCA5EF"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ويقول الخبراء إن ظهور تفشٍّ للكوليرا في وادي كاتماندو قبل بداية موسم الأمطار أمر مقلق، إذ تؤدي مياه الأمطار إلى تلويث معظم مصادر المياه، ما يزيد من خطر إصابة المزيد من الأشخاص بالأمراض المنقولة عبر المياه، بما في ذلك الكوليرا.</w:t>
      </w:r>
    </w:p>
    <w:p w14:paraId="3906718E"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473F231C"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"قد يكون عدد المصابين بالكوليرا أكبر، إذ إن ليست جميع الحالات شديدة، وكذلك ليس كل المرضى يذهبون إلى المستشفى لتلقي العلاج"، هذا ما قاله الدكتور شير بهادور بون، رئيس وحدة الأبحاث السريرية في مستشفى سوكراراج. "يشتري العديد من المرضى الأدوية من الصيدليات القريبة للتعافي في المنزل." لا تصل إلى المستشفيات إلا الحالات الخطيرة."</w:t>
      </w:r>
    </w:p>
    <w:p w14:paraId="5C32D0CC"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248103F8"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وفي الوقت نفسه، قال مسؤولون في مكتب الصحة في كاتماندو إنهم غير مطلعين على أي حالات مؤكدة للكوليرا في المنطقة.</w:t>
      </w:r>
    </w:p>
    <w:p w14:paraId="0481FD1E"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"ليس لدينا معلومات عن تفشي الكوليرا في الأيام الأخيرة"، هذا ما قاله الدكتور أرجون سابكوتا، رئيس مكتب الصحة في كاتماندو. "نحن الوكالة المسؤولة عن التحقيق في أسباب تفشي الأمراض الفتاكة، وحتى اليوم (الجمعة) ليس لدينا مثل هذه المعلومات."</w:t>
      </w:r>
    </w:p>
    <w:p w14:paraId="09D807F9"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3FB6850B"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lastRenderedPageBreak/>
        <w:t>وأفاد سابكوتا بأنه تم الإبلاغ عن حالة إصابة واحدة بالكوليرا من سيتابيلا في كاتماندو قبل حوالي ثلاثة أشهر. تم إدخال مواطن هندي يعمل سائق شاحنة إلى مستشفى سوكراراج في ذلك الوقت.</w:t>
      </w:r>
    </w:p>
    <w:p w14:paraId="581AC991"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16B39FF6"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وقال سابكوتا: "لقد حشدنا فريقنا للتحقيق في مصدر تفشي المرض".</w:t>
      </w:r>
    </w:p>
    <w:p w14:paraId="040C6382"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74707E3C" w14:textId="5FA4A5CE"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يحذر الأطباء من أن إخفاء تفشي الأمراض الفتاكة مثل الكوليرا وعدم التحقيق في مصادرها وإبلاغ الجمهور بالمخاطر قد يؤدي إلى نتائج عكسية، حيث تستمر البكتيريا القاتلة في الانتشار في المجتمعات إذا لم يتم اتخاذ تدابير وقائية...</w:t>
      </w:r>
    </w:p>
    <w:p w14:paraId="3C297895" w14:textId="77777777" w:rsidR="00DE68B8" w:rsidRPr="00EC778F" w:rsidRDefault="00DE68B8" w:rsidP="00EE1A28">
      <w:pPr>
        <w:widowControl/>
        <w:adjustRightInd w:val="0"/>
        <w:spacing w:line="264" w:lineRule="auto"/>
        <w:rPr>
          <w:rFonts w:asciiTheme="minorBidi" w:eastAsiaTheme="minorHAnsi" w:hAnsiTheme="minorBidi" w:cstheme="minorBidi"/>
        </w:rPr>
      </w:pPr>
    </w:p>
    <w:p w14:paraId="1AA7B35E" w14:textId="07AFD5B1" w:rsidR="008D63CD" w:rsidRPr="00EC778F" w:rsidRDefault="00DE68B8"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...يقول الأطباء إن المياه والغذاء الملوثين هما المحفزان الرئيسيان لانتشار الكوليرا في وادي كاتماندو. في العام الماضي، قامت الهيئات الصحية بإعطاء لقاح الكوليرا الفموي في الأحياء 11 و12 و13 من بلدية كاتماندو الكبرى، وهي المناطق التي كانت الأكثر تضررًا من التفشّي.</w:t>
      </w:r>
    </w:p>
    <w:p w14:paraId="2E98E275"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3A347D05" w14:textId="77777777" w:rsidR="008D63CD"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في أكتوبر 2021، أسفر تفشّي ضمّة الكوليرا في عدة وحدات محلية بمديرية كابيلافاستو عن وفاة ما لا يقل عن أربعة أشخاص، من بينهم ثلاثة قُصّر: صبيان يبلغان من العمر سبع سنوات وسنتين، وطفلة تبلغ من العمر خمس سنوات. وكان من بين المتوفين رجل يبلغ من العمر 45 عامًا.</w:t>
      </w:r>
    </w:p>
    <w:p w14:paraId="0AACEC7B"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2264BC3D" w14:textId="5E803AAB" w:rsidR="00722166" w:rsidRPr="00EC778F" w:rsidRDefault="008D63CD"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في أعقاب تفشي المرض، أطلقت وزارة الصحة </w:t>
      </w:r>
      <w:hyperlink r:id="rId11" w:history="1">
        <w:r w:rsidRPr="00EC778F">
          <w:rPr>
            <w:rFonts w:asciiTheme="minorBidi" w:hAnsiTheme="minorBidi" w:cstheme="minorBidi"/>
            <w:rtl/>
          </w:rPr>
          <w:t>حملة تطعيم جماعية</w:t>
        </w:r>
      </w:hyperlink>
      <w:r w:rsidRPr="00EC778F">
        <w:rPr>
          <w:rFonts w:asciiTheme="minorBidi" w:hAnsiTheme="minorBidi" w:cstheme="minorBidi"/>
          <w:rtl/>
        </w:rPr>
        <w:t> ضد المرض، بعد فشل جميع محاولاتها في الحد من انتشار العدوى...</w:t>
      </w:r>
    </w:p>
    <w:p w14:paraId="5405727E" w14:textId="77777777" w:rsidR="00DE68B8" w:rsidRPr="00EC778F" w:rsidRDefault="00DE68B8" w:rsidP="00EE1A28">
      <w:pPr>
        <w:widowControl/>
        <w:adjustRightInd w:val="0"/>
        <w:spacing w:line="264" w:lineRule="auto"/>
        <w:rPr>
          <w:rFonts w:asciiTheme="minorBidi" w:eastAsiaTheme="minorHAnsi" w:hAnsiTheme="minorBidi" w:cstheme="minorBidi"/>
        </w:rPr>
      </w:pPr>
    </w:p>
    <w:p w14:paraId="32AC0CA2" w14:textId="2807A4F6" w:rsidR="008D63CD" w:rsidRPr="00EC778F" w:rsidRDefault="00DE68B8" w:rsidP="00EE1A28">
      <w:pPr>
        <w:widowControl/>
        <w:bidi/>
        <w:adjustRightInd w:val="0"/>
        <w:spacing w:line="264" w:lineRule="auto"/>
        <w:rPr>
          <w:rFonts w:asciiTheme="minorBidi" w:eastAsiaTheme="minorHAnsi" w:hAnsiTheme="minorBidi" w:cstheme="minorBidi"/>
          <w:rtl/>
        </w:rPr>
      </w:pPr>
      <w:r w:rsidRPr="00EC778F">
        <w:rPr>
          <w:rFonts w:asciiTheme="minorBidi" w:hAnsiTheme="minorBidi" w:cstheme="minorBidi"/>
          <w:rtl/>
        </w:rPr>
        <w:t>...يقول الأطباء إن إطلاق حملات توعية ضد الأمراض المنقولة بالمياه وضمان مياه شرب آمنة هما السبيلان الوحيدان لإنقاذ الناس من الموت بسبب الأمراض المنقولة بالمياه، بما في ذلك الكوليرا.</w:t>
      </w:r>
    </w:p>
    <w:p w14:paraId="0D6D6E4F" w14:textId="77777777" w:rsidR="008D63CD" w:rsidRPr="00EC778F" w:rsidRDefault="008D63CD" w:rsidP="00EE1A28">
      <w:pPr>
        <w:widowControl/>
        <w:adjustRightInd w:val="0"/>
        <w:spacing w:line="264" w:lineRule="auto"/>
        <w:rPr>
          <w:rFonts w:asciiTheme="minorBidi" w:eastAsiaTheme="minorHAnsi" w:hAnsiTheme="minorBidi" w:cstheme="minorBidi"/>
        </w:rPr>
      </w:pPr>
    </w:p>
    <w:p w14:paraId="3A2D7CCE" w14:textId="77777777" w:rsidR="008D63CD" w:rsidRPr="00EC778F" w:rsidRDefault="008D63CD" w:rsidP="00EE1A28">
      <w:pPr>
        <w:bidi/>
        <w:spacing w:line="264" w:lineRule="auto"/>
        <w:rPr>
          <w:rFonts w:asciiTheme="minorBidi" w:hAnsiTheme="minorBidi" w:cstheme="minorBidi"/>
          <w:rtl/>
        </w:rPr>
      </w:pPr>
      <w:r w:rsidRPr="00EC778F">
        <w:rPr>
          <w:rFonts w:asciiTheme="minorBidi" w:hAnsiTheme="minorBidi" w:cstheme="minorBidi"/>
          <w:rtl/>
        </w:rPr>
        <w:t>وبحسب الأطباء، فإن احتواء انتشار العدوى يتطلّب مزيجًا من المسح الدقيق، وضمان توفير مياه شرب مأمونة، والحفاظ على خدمات الصرف الصحي والنظافة، والحشد المجتمعي، والعلاج.</w:t>
      </w:r>
    </w:p>
    <w:p w14:paraId="3288444E" w14:textId="5FB20D62" w:rsidR="4A0609A1" w:rsidRPr="00EC778F" w:rsidRDefault="4A0609A1" w:rsidP="00EE1A28">
      <w:pPr>
        <w:spacing w:line="264" w:lineRule="auto"/>
        <w:rPr>
          <w:rFonts w:asciiTheme="minorBidi" w:hAnsiTheme="minorBidi" w:cstheme="minorBidi"/>
        </w:rPr>
      </w:pPr>
    </w:p>
    <w:p w14:paraId="7C194587" w14:textId="57E2AA26" w:rsidR="008F1E38" w:rsidRPr="00EC778F" w:rsidRDefault="5D8625D4" w:rsidP="00EE1A28">
      <w:pPr>
        <w:bidi/>
        <w:spacing w:line="264" w:lineRule="auto"/>
        <w:rPr>
          <w:rFonts w:asciiTheme="minorBidi" w:hAnsiTheme="minorBidi" w:cstheme="minorBidi"/>
          <w:rtl/>
        </w:rPr>
      </w:pPr>
      <w:r w:rsidRPr="00EC778F">
        <w:rPr>
          <w:rFonts w:asciiTheme="minorBidi" w:hAnsiTheme="minorBidi" w:cstheme="minorBidi"/>
          <w:rtl/>
        </w:rPr>
        <w:t xml:space="preserve">يمكن الوصول إلى المقال الأصلي على الرابط التالي: </w:t>
      </w:r>
      <w:hyperlink r:id="rId12">
        <w:r w:rsidRPr="00EC778F">
          <w:rPr>
            <w:rStyle w:val="Hyperlink"/>
            <w:rFonts w:asciiTheme="minorBidi" w:hAnsiTheme="minorBidi" w:cstheme="minorBidi"/>
          </w:rPr>
          <w:t>https://kathmandupost.com/health/2024/06/08/cholera-outbreak-in-kathmandu-authorities-unaware</w:t>
        </w:r>
      </w:hyperlink>
      <w:r w:rsidRPr="00EC778F">
        <w:rPr>
          <w:rFonts w:asciiTheme="minorBidi" w:hAnsiTheme="minorBidi" w:cstheme="minorBidi"/>
          <w:rtl/>
        </w:rPr>
        <w:t xml:space="preserve"> </w:t>
      </w:r>
    </w:p>
    <w:p w14:paraId="3921F1A4" w14:textId="77777777" w:rsidR="008F1E38" w:rsidRPr="00EC778F" w:rsidRDefault="008F1E38" w:rsidP="00EE1A28">
      <w:pPr>
        <w:spacing w:line="264" w:lineRule="auto"/>
        <w:rPr>
          <w:rFonts w:asciiTheme="minorBidi" w:hAnsiTheme="minorBidi" w:cstheme="minorBidi"/>
        </w:rPr>
      </w:pPr>
    </w:p>
    <w:p w14:paraId="66C36BAF" w14:textId="77777777" w:rsidR="00503674" w:rsidRPr="00EC778F" w:rsidRDefault="00503674" w:rsidP="00EE1A28">
      <w:pPr>
        <w:spacing w:line="264" w:lineRule="auto"/>
        <w:rPr>
          <w:rFonts w:asciiTheme="minorBidi" w:hAnsiTheme="minorBidi" w:cstheme="minorBidi"/>
        </w:rPr>
      </w:pPr>
    </w:p>
    <w:p w14:paraId="10A291C5" w14:textId="77777777" w:rsidR="00503674" w:rsidRPr="00EC778F" w:rsidRDefault="00503674" w:rsidP="00EE1A28">
      <w:pPr>
        <w:spacing w:line="264" w:lineRule="auto"/>
        <w:rPr>
          <w:rFonts w:asciiTheme="minorBidi" w:hAnsiTheme="minorBidi" w:cstheme="minorBidi"/>
        </w:rPr>
      </w:pPr>
    </w:p>
    <w:p w14:paraId="7FAEDB22" w14:textId="77777777" w:rsidR="00503674" w:rsidRPr="00EC778F" w:rsidRDefault="00503674" w:rsidP="00EE1A28">
      <w:pPr>
        <w:spacing w:line="264" w:lineRule="auto"/>
        <w:rPr>
          <w:rFonts w:asciiTheme="minorBidi" w:hAnsiTheme="minorBidi" w:cstheme="minorBidi"/>
        </w:rPr>
      </w:pPr>
    </w:p>
    <w:p w14:paraId="5C35503B" w14:textId="77777777" w:rsidR="00503674" w:rsidRPr="00EC778F" w:rsidRDefault="00503674" w:rsidP="00EE1A28">
      <w:pPr>
        <w:spacing w:line="264" w:lineRule="auto"/>
        <w:rPr>
          <w:rFonts w:asciiTheme="minorBidi" w:hAnsiTheme="minorBidi" w:cstheme="minorBidi"/>
        </w:rPr>
      </w:pPr>
    </w:p>
    <w:sectPr w:rsidR="00503674" w:rsidRPr="00EC778F" w:rsidSect="0021781B">
      <w:headerReference w:type="default" r:id="rId13"/>
      <w:footerReference w:type="default" r:id="rId14"/>
      <w:headerReference w:type="first" r:id="rId15"/>
      <w:footerReference w:type="first" r:id="rId16"/>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5CB83" w14:textId="77777777" w:rsidR="00363189" w:rsidRDefault="00363189">
      <w:r>
        <w:separator/>
      </w:r>
    </w:p>
  </w:endnote>
  <w:endnote w:type="continuationSeparator" w:id="0">
    <w:p w14:paraId="6255D3CA" w14:textId="77777777" w:rsidR="00363189" w:rsidRDefault="00363189">
      <w:r>
        <w:continuationSeparator/>
      </w:r>
    </w:p>
  </w:endnote>
  <w:endnote w:type="continuationNotice" w:id="1">
    <w:p w14:paraId="62CD847C" w14:textId="77777777" w:rsidR="00363189" w:rsidRDefault="003631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BCD4A" w14:textId="58B6FCE8" w:rsidR="72EC139C" w:rsidRDefault="72EC139C" w:rsidP="72EC139C">
    <w:pPr>
      <w:pStyle w:val="Footer"/>
      <w:bidi/>
      <w:jc w:val="right"/>
      <w:rPr>
        <w:rtl/>
      </w:rPr>
    </w:pPr>
    <w:r>
      <w:fldChar w:fldCharType="begin"/>
    </w:r>
    <w:r>
      <w:rPr>
        <w:rtl/>
      </w:rPr>
      <w:instrText xml:space="preserve"> </w:instrText>
    </w:r>
    <w:r>
      <w:instrText>PAGE</w:instrText>
    </w:r>
    <w:r>
      <w:fldChar w:fldCharType="separate"/>
    </w:r>
    <w:r w:rsidR="007250B8">
      <w:rPr>
        <w:rFonts w:hint="cs"/>
        <w:rtl/>
      </w:rPr>
      <w:t>2</w:t>
    </w:r>
    <w:r>
      <w:fldChar w:fldCharType="end"/>
    </w:r>
  </w:p>
  <w:p w14:paraId="7BA6D3C5" w14:textId="47CAD7DF" w:rsidR="008F1ABC" w:rsidRDefault="00433B5C" w:rsidP="00433B5C">
    <w:pPr>
      <w:pStyle w:val="BodyText"/>
      <w:tabs>
        <w:tab w:val="right" w:pos="9414"/>
      </w:tabs>
      <w:bidi/>
      <w:rPr>
        <w:rtl/>
      </w:rPr>
    </w:pP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C3366" w14:textId="77777777" w:rsidR="00363189" w:rsidRPr="00086F3A" w:rsidRDefault="00363189"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5A6018E8" w14:textId="77777777" w:rsidR="00363189" w:rsidRDefault="00363189">
      <w:r>
        <w:continuationSeparator/>
      </w:r>
    </w:p>
  </w:footnote>
  <w:footnote w:type="continuationNotice" w:id="1">
    <w:p w14:paraId="5B9DD933" w14:textId="77777777" w:rsidR="00363189" w:rsidRDefault="003631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EE1A28" w:rsidRDefault="00EB4988" w:rsidP="009948C7">
    <w:pPr>
      <w:bidi/>
      <w:spacing w:before="20"/>
      <w:rPr>
        <w:rFonts w:asciiTheme="minorBidi" w:hAnsiTheme="minorBidi" w:cstheme="minorBidi"/>
        <w:b/>
        <w:bCs/>
        <w:color w:val="3BB041" w:themeColor="accent1"/>
        <w:sz w:val="15"/>
        <w:szCs w:val="15"/>
        <w:rtl/>
      </w:rPr>
    </w:pPr>
    <w:r w:rsidRPr="00515AC9">
      <w:rPr>
        <w:rFonts w:asciiTheme="minorBidi" w:hAnsiTheme="minorBidi" w:cstheme="minorBidi"/>
        <w:b/>
        <w:bCs/>
        <w:color w:val="3BB041" w:themeColor="accent1"/>
        <w:sz w:val="15"/>
        <w:szCs w:val="15"/>
        <w:rtl/>
      </w:rPr>
      <w:t>نشاط: غاية 7-1-7 وحالات تفشي الأمراض في الأخبار</w:t>
    </w:r>
  </w:p>
  <w:p w14:paraId="7287AC93" w14:textId="59F48687" w:rsidR="005E70AC" w:rsidRPr="00EE1A28" w:rsidRDefault="005E70AC" w:rsidP="009948C7">
    <w:pPr>
      <w:bidi/>
      <w:spacing w:before="20"/>
      <w:rPr>
        <w:rFonts w:asciiTheme="minorBidi" w:hAnsiTheme="minorBidi" w:cstheme="minorBidi"/>
        <w:b/>
        <w:bCs/>
        <w:sz w:val="18"/>
        <w:rtl/>
      </w:rPr>
    </w:pPr>
    <w:r w:rsidRPr="00EE1A28">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21AA8"/>
    <w:rsid w:val="00022177"/>
    <w:rsid w:val="00022587"/>
    <w:rsid w:val="000511FA"/>
    <w:rsid w:val="000556FF"/>
    <w:rsid w:val="000653A0"/>
    <w:rsid w:val="0006727E"/>
    <w:rsid w:val="00075A53"/>
    <w:rsid w:val="00086F3A"/>
    <w:rsid w:val="00094308"/>
    <w:rsid w:val="0009471C"/>
    <w:rsid w:val="00097C3C"/>
    <w:rsid w:val="000A1E53"/>
    <w:rsid w:val="000A3FFF"/>
    <w:rsid w:val="000A46A3"/>
    <w:rsid w:val="000A4DEC"/>
    <w:rsid w:val="000A6887"/>
    <w:rsid w:val="000C531D"/>
    <w:rsid w:val="000C75CE"/>
    <w:rsid w:val="000D3EC6"/>
    <w:rsid w:val="000D44D1"/>
    <w:rsid w:val="000D6B55"/>
    <w:rsid w:val="000E4269"/>
    <w:rsid w:val="001034B0"/>
    <w:rsid w:val="00107852"/>
    <w:rsid w:val="00130F08"/>
    <w:rsid w:val="001348B3"/>
    <w:rsid w:val="001358BB"/>
    <w:rsid w:val="00142B90"/>
    <w:rsid w:val="0014614D"/>
    <w:rsid w:val="00173A6A"/>
    <w:rsid w:val="00174229"/>
    <w:rsid w:val="00186D06"/>
    <w:rsid w:val="00193F87"/>
    <w:rsid w:val="001A4541"/>
    <w:rsid w:val="001A75A3"/>
    <w:rsid w:val="001B0BC7"/>
    <w:rsid w:val="001B0F34"/>
    <w:rsid w:val="001E0A48"/>
    <w:rsid w:val="001E106E"/>
    <w:rsid w:val="002152C1"/>
    <w:rsid w:val="0021781B"/>
    <w:rsid w:val="0022205B"/>
    <w:rsid w:val="00227680"/>
    <w:rsid w:val="00243AA6"/>
    <w:rsid w:val="0026325B"/>
    <w:rsid w:val="00276714"/>
    <w:rsid w:val="00293342"/>
    <w:rsid w:val="002A4E26"/>
    <w:rsid w:val="002A4FFE"/>
    <w:rsid w:val="002A5CEF"/>
    <w:rsid w:val="002B2F04"/>
    <w:rsid w:val="002C4E83"/>
    <w:rsid w:val="002D2AF2"/>
    <w:rsid w:val="002F5ABD"/>
    <w:rsid w:val="003134AB"/>
    <w:rsid w:val="0032095F"/>
    <w:rsid w:val="00333046"/>
    <w:rsid w:val="0033349A"/>
    <w:rsid w:val="003401BA"/>
    <w:rsid w:val="00345564"/>
    <w:rsid w:val="003518DB"/>
    <w:rsid w:val="003539DF"/>
    <w:rsid w:val="00363189"/>
    <w:rsid w:val="00372524"/>
    <w:rsid w:val="00376D6C"/>
    <w:rsid w:val="003771F9"/>
    <w:rsid w:val="003A19A7"/>
    <w:rsid w:val="003D179B"/>
    <w:rsid w:val="003D5EC9"/>
    <w:rsid w:val="003E064C"/>
    <w:rsid w:val="003E585C"/>
    <w:rsid w:val="004111D8"/>
    <w:rsid w:val="00414600"/>
    <w:rsid w:val="00415E72"/>
    <w:rsid w:val="00422C09"/>
    <w:rsid w:val="00433B5C"/>
    <w:rsid w:val="004436E4"/>
    <w:rsid w:val="00443EAD"/>
    <w:rsid w:val="00454949"/>
    <w:rsid w:val="00455400"/>
    <w:rsid w:val="00461576"/>
    <w:rsid w:val="00465149"/>
    <w:rsid w:val="004702B4"/>
    <w:rsid w:val="004765D5"/>
    <w:rsid w:val="00484BEE"/>
    <w:rsid w:val="00486CE9"/>
    <w:rsid w:val="00496C8A"/>
    <w:rsid w:val="004A39D0"/>
    <w:rsid w:val="004A3E79"/>
    <w:rsid w:val="004A6340"/>
    <w:rsid w:val="004D1E3C"/>
    <w:rsid w:val="004D2991"/>
    <w:rsid w:val="004E3EF8"/>
    <w:rsid w:val="004F195C"/>
    <w:rsid w:val="00503674"/>
    <w:rsid w:val="0050579B"/>
    <w:rsid w:val="00515AC9"/>
    <w:rsid w:val="005211DF"/>
    <w:rsid w:val="00530C0F"/>
    <w:rsid w:val="0055419F"/>
    <w:rsid w:val="00561973"/>
    <w:rsid w:val="00570596"/>
    <w:rsid w:val="0057594C"/>
    <w:rsid w:val="00590742"/>
    <w:rsid w:val="0059373D"/>
    <w:rsid w:val="00594C40"/>
    <w:rsid w:val="005A0866"/>
    <w:rsid w:val="005A7A72"/>
    <w:rsid w:val="005B09A6"/>
    <w:rsid w:val="005B2F11"/>
    <w:rsid w:val="005B7AE9"/>
    <w:rsid w:val="005C3C52"/>
    <w:rsid w:val="005D14DB"/>
    <w:rsid w:val="005E70AC"/>
    <w:rsid w:val="005E7D01"/>
    <w:rsid w:val="006221AE"/>
    <w:rsid w:val="00644084"/>
    <w:rsid w:val="00646AF2"/>
    <w:rsid w:val="006706E9"/>
    <w:rsid w:val="006749F0"/>
    <w:rsid w:val="00692101"/>
    <w:rsid w:val="00695ED2"/>
    <w:rsid w:val="006A1623"/>
    <w:rsid w:val="006A2BD3"/>
    <w:rsid w:val="006D5727"/>
    <w:rsid w:val="006F57C1"/>
    <w:rsid w:val="00710820"/>
    <w:rsid w:val="0071169E"/>
    <w:rsid w:val="00722166"/>
    <w:rsid w:val="0072302F"/>
    <w:rsid w:val="007250B8"/>
    <w:rsid w:val="007416C9"/>
    <w:rsid w:val="00752388"/>
    <w:rsid w:val="0078666F"/>
    <w:rsid w:val="007A698A"/>
    <w:rsid w:val="007B478D"/>
    <w:rsid w:val="007D20CC"/>
    <w:rsid w:val="007E0212"/>
    <w:rsid w:val="00800B05"/>
    <w:rsid w:val="0080128D"/>
    <w:rsid w:val="0083098F"/>
    <w:rsid w:val="0083675F"/>
    <w:rsid w:val="00882919"/>
    <w:rsid w:val="008B08C0"/>
    <w:rsid w:val="008C398B"/>
    <w:rsid w:val="008D269C"/>
    <w:rsid w:val="008D3E8C"/>
    <w:rsid w:val="008D63CD"/>
    <w:rsid w:val="008D7908"/>
    <w:rsid w:val="008F1ABC"/>
    <w:rsid w:val="008F1E38"/>
    <w:rsid w:val="008F74CB"/>
    <w:rsid w:val="0090340D"/>
    <w:rsid w:val="00907B47"/>
    <w:rsid w:val="0094559E"/>
    <w:rsid w:val="0094728F"/>
    <w:rsid w:val="009733F1"/>
    <w:rsid w:val="00981A61"/>
    <w:rsid w:val="00984B02"/>
    <w:rsid w:val="009948C7"/>
    <w:rsid w:val="009A528F"/>
    <w:rsid w:val="009E665A"/>
    <w:rsid w:val="009E7DC2"/>
    <w:rsid w:val="009F6219"/>
    <w:rsid w:val="00A112F9"/>
    <w:rsid w:val="00A21118"/>
    <w:rsid w:val="00A275C2"/>
    <w:rsid w:val="00A45E0C"/>
    <w:rsid w:val="00A63122"/>
    <w:rsid w:val="00A75377"/>
    <w:rsid w:val="00AA7989"/>
    <w:rsid w:val="00AC2913"/>
    <w:rsid w:val="00B06E9E"/>
    <w:rsid w:val="00B10F0B"/>
    <w:rsid w:val="00B11B96"/>
    <w:rsid w:val="00B5151C"/>
    <w:rsid w:val="00B753C0"/>
    <w:rsid w:val="00B93BF5"/>
    <w:rsid w:val="00BB1255"/>
    <w:rsid w:val="00BD350F"/>
    <w:rsid w:val="00BF5950"/>
    <w:rsid w:val="00C533D5"/>
    <w:rsid w:val="00C61DED"/>
    <w:rsid w:val="00C67336"/>
    <w:rsid w:val="00C761B4"/>
    <w:rsid w:val="00C95406"/>
    <w:rsid w:val="00C96BFB"/>
    <w:rsid w:val="00CB7087"/>
    <w:rsid w:val="00CF0F13"/>
    <w:rsid w:val="00D10281"/>
    <w:rsid w:val="00D1628F"/>
    <w:rsid w:val="00D22790"/>
    <w:rsid w:val="00D32EAF"/>
    <w:rsid w:val="00D3796E"/>
    <w:rsid w:val="00D40613"/>
    <w:rsid w:val="00D502FE"/>
    <w:rsid w:val="00D62543"/>
    <w:rsid w:val="00D7002D"/>
    <w:rsid w:val="00D863EE"/>
    <w:rsid w:val="00D934F4"/>
    <w:rsid w:val="00DB2C62"/>
    <w:rsid w:val="00DC079A"/>
    <w:rsid w:val="00DC09BD"/>
    <w:rsid w:val="00DD0129"/>
    <w:rsid w:val="00DE68B8"/>
    <w:rsid w:val="00E02DCE"/>
    <w:rsid w:val="00E06416"/>
    <w:rsid w:val="00E2624F"/>
    <w:rsid w:val="00E30046"/>
    <w:rsid w:val="00E33224"/>
    <w:rsid w:val="00E47D09"/>
    <w:rsid w:val="00E744B2"/>
    <w:rsid w:val="00E95FBC"/>
    <w:rsid w:val="00EA2A97"/>
    <w:rsid w:val="00EA2D3A"/>
    <w:rsid w:val="00EB2B1B"/>
    <w:rsid w:val="00EB4988"/>
    <w:rsid w:val="00EC2021"/>
    <w:rsid w:val="00EC3F2D"/>
    <w:rsid w:val="00EC778F"/>
    <w:rsid w:val="00ED2842"/>
    <w:rsid w:val="00ED4498"/>
    <w:rsid w:val="00EE1A28"/>
    <w:rsid w:val="00EE3206"/>
    <w:rsid w:val="00EE4D44"/>
    <w:rsid w:val="00EE7567"/>
    <w:rsid w:val="00EF20BA"/>
    <w:rsid w:val="00EF30A6"/>
    <w:rsid w:val="00F04B6A"/>
    <w:rsid w:val="00F16A89"/>
    <w:rsid w:val="00F27AC5"/>
    <w:rsid w:val="00F55F2B"/>
    <w:rsid w:val="00F70303"/>
    <w:rsid w:val="00F729EB"/>
    <w:rsid w:val="00F813F3"/>
    <w:rsid w:val="00F87666"/>
    <w:rsid w:val="00F901EF"/>
    <w:rsid w:val="00F90DE2"/>
    <w:rsid w:val="00F96D3D"/>
    <w:rsid w:val="00FA767E"/>
    <w:rsid w:val="00FB7B57"/>
    <w:rsid w:val="00FC5CA5"/>
    <w:rsid w:val="00FE0C6F"/>
    <w:rsid w:val="03C1A09B"/>
    <w:rsid w:val="0938DEB3"/>
    <w:rsid w:val="0BCE022A"/>
    <w:rsid w:val="1D0238F0"/>
    <w:rsid w:val="1F41F6C4"/>
    <w:rsid w:val="22DA416A"/>
    <w:rsid w:val="23B69E50"/>
    <w:rsid w:val="2A28D8D9"/>
    <w:rsid w:val="2DFE7633"/>
    <w:rsid w:val="365E0A64"/>
    <w:rsid w:val="4296DC2D"/>
    <w:rsid w:val="4A0609A1"/>
    <w:rsid w:val="4C3B551C"/>
    <w:rsid w:val="58AF1FD0"/>
    <w:rsid w:val="5BEB7241"/>
    <w:rsid w:val="5D8625D4"/>
    <w:rsid w:val="5F736A75"/>
    <w:rsid w:val="64CDA27E"/>
    <w:rsid w:val="679BDB62"/>
    <w:rsid w:val="6C968961"/>
    <w:rsid w:val="72EC139C"/>
    <w:rsid w:val="7511FAE3"/>
    <w:rsid w:val="76FBE1E1"/>
    <w:rsid w:val="7D908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FD95C97E-85CA-4532-9A13-517AC425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12F9"/>
    <w:rPr>
      <w:b/>
      <w:bCs/>
    </w:rPr>
  </w:style>
  <w:style w:type="character" w:customStyle="1" w:styleId="CommentSubjectChar">
    <w:name w:val="Comment Subject Char"/>
    <w:basedOn w:val="CommentTextChar"/>
    <w:link w:val="CommentSubject"/>
    <w:uiPriority w:val="99"/>
    <w:semiHidden/>
    <w:rsid w:val="00A112F9"/>
    <w:rPr>
      <w:rFonts w:ascii="PublicSans-Thin" w:eastAsia="PublicSans-Thin" w:hAnsi="PublicSans-Thin" w:cs="PublicSans-Thin"/>
      <w:b/>
      <w:bCs/>
      <w:sz w:val="20"/>
      <w:szCs w:val="20"/>
    </w:rPr>
  </w:style>
  <w:style w:type="character" w:styleId="Mention">
    <w:name w:val="Mention"/>
    <w:basedOn w:val="DefaultParagraphFont"/>
    <w:uiPriority w:val="99"/>
    <w:unhideWhenUsed/>
    <w:rsid w:val="00A112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098137190">
      <w:bodyDiv w:val="1"/>
      <w:marLeft w:val="0"/>
      <w:marRight w:val="0"/>
      <w:marTop w:val="0"/>
      <w:marBottom w:val="0"/>
      <w:divBdr>
        <w:top w:val="none" w:sz="0" w:space="0" w:color="auto"/>
        <w:left w:val="none" w:sz="0" w:space="0" w:color="auto"/>
        <w:bottom w:val="none" w:sz="0" w:space="0" w:color="auto"/>
        <w:right w:val="none" w:sz="0" w:space="0" w:color="auto"/>
      </w:divBdr>
      <w:divsChild>
        <w:div w:id="524681509">
          <w:marLeft w:val="0"/>
          <w:marRight w:val="0"/>
          <w:marTop w:val="0"/>
          <w:marBottom w:val="0"/>
          <w:divBdr>
            <w:top w:val="single" w:sz="12" w:space="19" w:color="F5F5F5"/>
            <w:left w:val="none" w:sz="0" w:space="0" w:color="auto"/>
            <w:bottom w:val="none" w:sz="0" w:space="11" w:color="auto"/>
            <w:right w:val="none" w:sz="0" w:space="0" w:color="auto"/>
          </w:divBdr>
        </w:div>
        <w:div w:id="1206214992">
          <w:marLeft w:val="0"/>
          <w:marRight w:val="0"/>
          <w:marTop w:val="0"/>
          <w:marBottom w:val="405"/>
          <w:divBdr>
            <w:top w:val="none" w:sz="0" w:space="0" w:color="auto"/>
            <w:left w:val="none" w:sz="0" w:space="0" w:color="auto"/>
            <w:bottom w:val="none" w:sz="0" w:space="0" w:color="auto"/>
            <w:right w:val="none" w:sz="0" w:space="0" w:color="auto"/>
          </w:divBdr>
          <w:divsChild>
            <w:div w:id="1509715294">
              <w:marLeft w:val="0"/>
              <w:marRight w:val="0"/>
              <w:marTop w:val="0"/>
              <w:marBottom w:val="0"/>
              <w:divBdr>
                <w:top w:val="single" w:sz="6" w:space="0" w:color="E0E0E0"/>
                <w:left w:val="none" w:sz="0" w:space="0" w:color="auto"/>
                <w:bottom w:val="none" w:sz="0" w:space="0" w:color="auto"/>
                <w:right w:val="none" w:sz="0" w:space="0" w:color="auto"/>
              </w:divBdr>
              <w:divsChild>
                <w:div w:id="18938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4360">
          <w:marLeft w:val="0"/>
          <w:marRight w:val="0"/>
          <w:marTop w:val="0"/>
          <w:marBottom w:val="0"/>
          <w:divBdr>
            <w:top w:val="single" w:sz="12" w:space="19" w:color="F5F5F5"/>
            <w:left w:val="none" w:sz="0" w:space="0" w:color="auto"/>
            <w:bottom w:val="none" w:sz="0" w:space="11"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thmandupost.com/health/2024/06/08/cholera-outbreak-in-kathmandu-authorities-unawa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ho.int/nepal/news/detail/27-12-2021-mass-cholera-vaccination-campaign-launche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2.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customXml/itemProps3.xml><?xml version="1.0" encoding="utf-8"?>
<ds:datastoreItem xmlns:ds="http://schemas.openxmlformats.org/officeDocument/2006/customXml" ds:itemID="{BF23AC77-17DE-4186-AD78-FE72CE7D7F89}"/>
</file>

<file path=customXml/itemProps4.xml><?xml version="1.0" encoding="utf-8"?>
<ds:datastoreItem xmlns:ds="http://schemas.openxmlformats.org/officeDocument/2006/customXml" ds:itemID="{3163CB0E-2062-416D-83BA-AA5494188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48</cp:revision>
  <cp:lastPrinted>2026-02-03T19:59:00Z</cp:lastPrinted>
  <dcterms:created xsi:type="dcterms:W3CDTF">2025-02-04T06:19:00Z</dcterms:created>
  <dcterms:modified xsi:type="dcterms:W3CDTF">2026-02-05T15:25:00Z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4523e866-850c-4d98-af69-a8ac4ec8d5f6</vt:lpwstr>
  </property>
</Properties>
</file>